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2D" w:rsidRPr="0078103F" w:rsidRDefault="00DE462D" w:rsidP="00DE462D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sz w:val="32"/>
          <w:szCs w:val="32"/>
        </w:rPr>
        <w:t>附件6</w:t>
      </w:r>
    </w:p>
    <w:p w:rsidR="00DE462D" w:rsidRPr="0078103F" w:rsidRDefault="00DE462D" w:rsidP="00DE462D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 w:hint="eastAsia"/>
          <w:sz w:val="32"/>
          <w:szCs w:val="32"/>
        </w:rPr>
        <w:t> </w:t>
      </w:r>
      <w:r w:rsidRPr="0078103F">
        <w:rPr>
          <w:rFonts w:ascii="方正小标宋简体" w:eastAsia="方正小标宋简体" w:hAnsi="宋体" w:cs="宋体" w:hint="eastAsia"/>
          <w:sz w:val="44"/>
          <w:szCs w:val="44"/>
        </w:rPr>
        <w:t>广州市青少年科技教育项目评价指标体系</w:t>
      </w:r>
    </w:p>
    <w:p w:rsidR="00DE462D" w:rsidRPr="0078103F" w:rsidRDefault="00DE462D" w:rsidP="00DE462D">
      <w:pPr>
        <w:shd w:val="clear" w:color="auto" w:fill="FFFFFF"/>
        <w:adjustRightInd/>
        <w:snapToGrid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 w:hint="eastAsia"/>
          <w:b/>
          <w:bCs/>
          <w:sz w:val="32"/>
        </w:rPr>
        <w:t> </w:t>
      </w:r>
    </w:p>
    <w:tbl>
      <w:tblPr>
        <w:tblW w:w="9285" w:type="dxa"/>
        <w:tblCellSpacing w:w="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4"/>
        <w:gridCol w:w="644"/>
        <w:gridCol w:w="3352"/>
        <w:gridCol w:w="794"/>
        <w:gridCol w:w="959"/>
        <w:gridCol w:w="794"/>
        <w:gridCol w:w="974"/>
        <w:gridCol w:w="644"/>
      </w:tblGrid>
      <w:tr w:rsidR="00DE462D" w:rsidRPr="0078103F" w:rsidTr="00DE462D">
        <w:trPr>
          <w:trHeight w:val="435"/>
          <w:tblCellSpacing w:w="0" w:type="dxa"/>
        </w:trPr>
        <w:tc>
          <w:tcPr>
            <w:tcW w:w="11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一级指标及权重</w:t>
            </w: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二级指标内容</w:t>
            </w:r>
          </w:p>
        </w:tc>
        <w:tc>
          <w:tcPr>
            <w:tcW w:w="3525" w:type="dxa"/>
            <w:gridSpan w:val="4"/>
            <w:shd w:val="clear" w:color="auto" w:fill="E0E0E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评估内容和评价等次</w:t>
            </w:r>
          </w:p>
        </w:tc>
        <w:tc>
          <w:tcPr>
            <w:tcW w:w="645" w:type="dxa"/>
            <w:shd w:val="clear" w:color="auto" w:fill="E0E0E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权重</w:t>
            </w:r>
          </w:p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得分</w:t>
            </w:r>
          </w:p>
        </w:tc>
      </w:tr>
      <w:tr w:rsidR="00DE462D" w:rsidRPr="0078103F" w:rsidTr="00DE462D">
        <w:trPr>
          <w:trHeight w:val="720"/>
          <w:tblCellSpacing w:w="0" w:type="dxa"/>
        </w:trPr>
        <w:tc>
          <w:tcPr>
            <w:tcW w:w="11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1－1</w:t>
            </w:r>
          </w:p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立项意义</w:t>
            </w:r>
          </w:p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15分</w:t>
            </w: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1－1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与国家、省、市教育、科技发展战略规划与目标政策的关联程度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密切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较密切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无（否决）</w:t>
            </w:r>
          </w:p>
        </w:tc>
        <w:tc>
          <w:tcPr>
            <w:tcW w:w="64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DE462D" w:rsidRPr="0078103F" w:rsidTr="00DE462D">
        <w:trPr>
          <w:trHeight w:val="6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1－2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对青少年科学素质提升的作用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大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较大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无（否决）</w:t>
            </w:r>
          </w:p>
        </w:tc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462D" w:rsidRPr="0078103F" w:rsidTr="00DE462D">
        <w:trPr>
          <w:trHeight w:val="6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1－3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对提高青少年科技创新实践能力的作用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大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较大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很小</w:t>
            </w:r>
          </w:p>
        </w:tc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462D" w:rsidRPr="0078103F" w:rsidTr="00DE462D">
        <w:trPr>
          <w:trHeight w:val="6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1－4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项目的科技教育社会效益，及对教育水平决策支持理论研究的作用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强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较强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较弱</w:t>
            </w:r>
          </w:p>
        </w:tc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462D" w:rsidRPr="0078103F" w:rsidTr="00DE462D">
        <w:trPr>
          <w:trHeight w:val="6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项目的普及面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广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较广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较窄</w:t>
            </w:r>
          </w:p>
        </w:tc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462D" w:rsidRPr="0078103F" w:rsidTr="00DE462D">
        <w:trPr>
          <w:trHeight w:val="720"/>
          <w:tblCellSpacing w:w="0" w:type="dxa"/>
        </w:trPr>
        <w:tc>
          <w:tcPr>
            <w:tcW w:w="11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1－2</w:t>
            </w:r>
          </w:p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ind w:firstLine="210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 </w:t>
            </w:r>
          </w:p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项目方案的合理性及可行性30分</w:t>
            </w: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2－1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项目绩效目标是否明确且量化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明确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较明确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不明确</w:t>
            </w:r>
          </w:p>
        </w:tc>
        <w:tc>
          <w:tcPr>
            <w:tcW w:w="64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DE462D" w:rsidRPr="0078103F" w:rsidTr="00DE462D">
        <w:trPr>
          <w:trHeight w:val="6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2－2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项目方案是否明确、具体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明确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较明确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不明确</w:t>
            </w:r>
          </w:p>
        </w:tc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462D" w:rsidRPr="0078103F" w:rsidTr="00DE462D">
        <w:trPr>
          <w:trHeight w:val="6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2－3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项目方案的科学性和合理性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好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较好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欠缺</w:t>
            </w:r>
          </w:p>
        </w:tc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462D" w:rsidRPr="0078103F" w:rsidTr="00DE462D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2－4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项目方案实施的可行性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强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较强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较弱</w:t>
            </w:r>
          </w:p>
        </w:tc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462D" w:rsidRPr="0078103F" w:rsidTr="00DE462D">
        <w:trPr>
          <w:trHeight w:val="6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2－5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项目方案的科技教育特色优势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明显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较明显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欠缺</w:t>
            </w:r>
          </w:p>
        </w:tc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462D" w:rsidRPr="0078103F" w:rsidTr="00DE462D">
        <w:trPr>
          <w:trHeight w:val="69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2-6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项目方案计划实施的风险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小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较大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大</w:t>
            </w:r>
          </w:p>
        </w:tc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462D" w:rsidRPr="0078103F" w:rsidTr="00DE462D">
        <w:trPr>
          <w:trHeight w:val="630"/>
          <w:tblCellSpacing w:w="0" w:type="dxa"/>
        </w:trPr>
        <w:tc>
          <w:tcPr>
            <w:tcW w:w="11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1－3</w:t>
            </w:r>
          </w:p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3－1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已有科技教育工作的经验与能力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丰富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较丰富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欠缺</w:t>
            </w:r>
          </w:p>
        </w:tc>
        <w:tc>
          <w:tcPr>
            <w:tcW w:w="64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DE462D" w:rsidRPr="0078103F" w:rsidTr="00DE462D">
        <w:trPr>
          <w:trHeight w:val="5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3－2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科技教育成果的积累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完善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ind w:firstLine="13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欠缺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不具备</w:t>
            </w:r>
          </w:p>
        </w:tc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462D" w:rsidRPr="0078103F" w:rsidTr="00DE462D">
        <w:trPr>
          <w:trHeight w:val="6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3－3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科技教育管理制度建设情况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完善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ind w:firstLine="13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欠缺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不具备</w:t>
            </w:r>
          </w:p>
        </w:tc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462D" w:rsidRPr="0078103F" w:rsidTr="00DE462D">
        <w:trPr>
          <w:trHeight w:val="5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3－4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项目负责人科技教育工作水平及组织协调能力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强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较强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较弱</w:t>
            </w:r>
          </w:p>
        </w:tc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462D" w:rsidRPr="0078103F" w:rsidTr="00DE462D">
        <w:trPr>
          <w:trHeight w:val="6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3－5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项目组成人员队伍结构合理性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强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较强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较弱</w:t>
            </w:r>
          </w:p>
        </w:tc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462D" w:rsidRPr="0078103F" w:rsidTr="00DE462D">
        <w:trPr>
          <w:trHeight w:val="705"/>
          <w:tblCellSpacing w:w="0" w:type="dxa"/>
        </w:trPr>
        <w:tc>
          <w:tcPr>
            <w:tcW w:w="11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1－4</w:t>
            </w:r>
          </w:p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经费预算与使用计划安排20分</w:t>
            </w:r>
          </w:p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4－1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项目经费预算是否合理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好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较好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很少</w:t>
            </w:r>
          </w:p>
        </w:tc>
        <w:tc>
          <w:tcPr>
            <w:tcW w:w="64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DE462D" w:rsidRPr="0078103F" w:rsidTr="00DE462D">
        <w:trPr>
          <w:trHeight w:val="78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4</w:t>
            </w: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－</w:t>
            </w:r>
            <w:r w:rsidRPr="0078103F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项目经费使用计划安排是否明确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明确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较明确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不明确</w:t>
            </w:r>
          </w:p>
        </w:tc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462D" w:rsidRPr="0078103F" w:rsidTr="00DE462D">
        <w:trPr>
          <w:trHeight w:val="72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4</w:t>
            </w: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－</w:t>
            </w:r>
            <w:r w:rsidRPr="0078103F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项目经费管理制度是否完善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完善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欠缺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不具备</w:t>
            </w:r>
          </w:p>
        </w:tc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462D" w:rsidRPr="0078103F" w:rsidTr="00DE462D">
        <w:trPr>
          <w:trHeight w:val="6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4</w:t>
            </w: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－</w:t>
            </w:r>
            <w:r w:rsidRPr="0078103F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项目经费是否明确承诺按规定用途和标准使用（无虚列、截留、挤占、挪用、超标问题）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明确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较明确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不明确</w:t>
            </w:r>
          </w:p>
        </w:tc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462D" w:rsidRPr="0078103F" w:rsidTr="00DE462D">
        <w:trPr>
          <w:trHeight w:val="960"/>
          <w:tblCellSpacing w:w="0" w:type="dxa"/>
        </w:trPr>
        <w:tc>
          <w:tcPr>
            <w:tcW w:w="11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1－5</w:t>
            </w:r>
          </w:p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项目预期成效20分</w:t>
            </w:r>
          </w:p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5－1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项目预期成果形式是否明确且量化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明确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较明确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不明确</w:t>
            </w:r>
          </w:p>
        </w:tc>
        <w:tc>
          <w:tcPr>
            <w:tcW w:w="64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DE462D" w:rsidRPr="0078103F" w:rsidTr="00DE462D">
        <w:trPr>
          <w:trHeight w:val="8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5－2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项目预期效益是否显著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显著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较显著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不显著</w:t>
            </w:r>
          </w:p>
        </w:tc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E462D" w:rsidRPr="0078103F" w:rsidTr="00DE462D">
        <w:trPr>
          <w:trHeight w:val="8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5-3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项目绩效目标与申报资金额度是否匹配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匹配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较匹配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不匹配</w:t>
            </w: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DE462D" w:rsidRPr="0078103F" w:rsidTr="00DE462D">
        <w:trPr>
          <w:trHeight w:val="8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5-4</w:t>
            </w:r>
          </w:p>
        </w:tc>
        <w:tc>
          <w:tcPr>
            <w:tcW w:w="33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服务对象满意度指标是否具体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具体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较具体</w:t>
            </w:r>
          </w:p>
        </w:tc>
        <w:tc>
          <w:tcPr>
            <w:tcW w:w="7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一般</w:t>
            </w:r>
          </w:p>
        </w:tc>
        <w:tc>
          <w:tcPr>
            <w:tcW w:w="9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  <w:tc>
          <w:tcPr>
            <w:tcW w:w="6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462D" w:rsidRPr="0078103F" w:rsidRDefault="00DE462D" w:rsidP="000552BB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</w:tbl>
    <w:p w:rsidR="00DE462D" w:rsidRPr="0078103F" w:rsidRDefault="00DE462D" w:rsidP="00DE462D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 w:hint="eastAsia"/>
          <w:sz w:val="32"/>
          <w:szCs w:val="32"/>
        </w:rPr>
        <w:t> </w:t>
      </w:r>
    </w:p>
    <w:p w:rsidR="00DE462D" w:rsidRPr="0078103F" w:rsidRDefault="00DE462D" w:rsidP="00DE462D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 w:hint="eastAsia"/>
          <w:sz w:val="32"/>
          <w:szCs w:val="32"/>
        </w:rPr>
        <w:t> </w:t>
      </w:r>
    </w:p>
    <w:p w:rsidR="00DE462D" w:rsidRPr="0078103F" w:rsidRDefault="00DE462D" w:rsidP="00DE462D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 w:hint="eastAsia"/>
          <w:sz w:val="32"/>
          <w:szCs w:val="32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E462D"/>
    <w:rsid w:val="000F177E"/>
    <w:rsid w:val="00323B43"/>
    <w:rsid w:val="003D37D8"/>
    <w:rsid w:val="004358AB"/>
    <w:rsid w:val="007D5799"/>
    <w:rsid w:val="008B7726"/>
    <w:rsid w:val="00DE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62D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Company>广州医科大学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顾少菊</dc:creator>
  <cp:lastModifiedBy>顾少菊</cp:lastModifiedBy>
  <cp:revision>1</cp:revision>
  <dcterms:created xsi:type="dcterms:W3CDTF">2017-04-26T07:38:00Z</dcterms:created>
  <dcterms:modified xsi:type="dcterms:W3CDTF">2017-04-26T07:39:00Z</dcterms:modified>
</cp:coreProperties>
</file>