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B79" w:rsidRPr="00D90B79" w:rsidRDefault="00941DD3" w:rsidP="00D90B79">
      <w:pPr>
        <w:widowControl/>
        <w:pBdr>
          <w:bottom w:val="single" w:sz="6" w:space="7" w:color="EEEEEE"/>
        </w:pBdr>
        <w:spacing w:after="300"/>
        <w:jc w:val="center"/>
        <w:outlineLvl w:val="0"/>
        <w:rPr>
          <w:rFonts w:ascii="微软雅黑" w:eastAsia="微软雅黑" w:hAnsi="微软雅黑" w:cs="Arial"/>
          <w:color w:val="333333"/>
          <w:kern w:val="36"/>
          <w:sz w:val="36"/>
          <w:szCs w:val="36"/>
        </w:rPr>
      </w:pPr>
      <w:r>
        <w:rPr>
          <w:rFonts w:ascii="微软雅黑" w:eastAsia="微软雅黑" w:hAnsi="微软雅黑" w:cs="Arial" w:hint="eastAsia"/>
          <w:color w:val="333333"/>
          <w:kern w:val="36"/>
          <w:sz w:val="36"/>
          <w:szCs w:val="36"/>
        </w:rPr>
        <w:t xml:space="preserve">  </w:t>
      </w:r>
      <w:r w:rsidR="00D90B79" w:rsidRPr="00D90B79">
        <w:rPr>
          <w:rFonts w:ascii="微软雅黑" w:eastAsia="微软雅黑" w:hAnsi="微软雅黑" w:cs="Arial" w:hint="eastAsia"/>
          <w:color w:val="333333"/>
          <w:kern w:val="36"/>
          <w:sz w:val="36"/>
          <w:szCs w:val="36"/>
        </w:rPr>
        <w:t>关于</w:t>
      </w:r>
      <w:r w:rsidRPr="00941DD3">
        <w:rPr>
          <w:rFonts w:ascii="微软雅黑" w:eastAsia="微软雅黑" w:hAnsi="微软雅黑" w:cs="Arial" w:hint="eastAsia"/>
          <w:color w:val="333333"/>
          <w:kern w:val="36"/>
          <w:sz w:val="36"/>
          <w:szCs w:val="36"/>
        </w:rPr>
        <w:t>发布国家重点研发计划重大慢性非传染性疾病防控研究等重点专项2016年度项目申报</w:t>
      </w:r>
      <w:r w:rsidR="00D90B79" w:rsidRPr="00D90B79">
        <w:rPr>
          <w:rFonts w:ascii="微软雅黑" w:eastAsia="微软雅黑" w:hAnsi="微软雅黑" w:cs="Arial" w:hint="eastAsia"/>
          <w:color w:val="333333"/>
          <w:kern w:val="36"/>
          <w:sz w:val="36"/>
          <w:szCs w:val="36"/>
        </w:rPr>
        <w:t>安排的通知</w:t>
      </w:r>
    </w:p>
    <w:p w:rsidR="00D90B79" w:rsidRP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color w:val="333333"/>
          <w:kern w:val="0"/>
          <w:szCs w:val="21"/>
        </w:rPr>
        <w:t>各有关单位：</w:t>
      </w:r>
    </w:p>
    <w:p w:rsidR="00D90B79" w:rsidRPr="00D90B79" w:rsidRDefault="00D90B79" w:rsidP="00D90B79">
      <w:pPr>
        <w:widowControl/>
        <w:spacing w:after="150"/>
        <w:ind w:firstLineChars="250" w:firstLine="525"/>
        <w:jc w:val="left"/>
        <w:rPr>
          <w:rFonts w:ascii="微软雅黑" w:eastAsia="微软雅黑" w:hAnsi="微软雅黑" w:cs="Arial"/>
          <w:color w:val="333333"/>
          <w:kern w:val="0"/>
          <w:szCs w:val="21"/>
        </w:rPr>
      </w:pPr>
      <w:r w:rsidRPr="00D90B79">
        <w:rPr>
          <w:rFonts w:ascii="微软雅黑" w:eastAsia="微软雅黑" w:hAnsi="微软雅黑" w:cs="Arial" w:hint="eastAsia"/>
          <w:color w:val="333333"/>
          <w:kern w:val="0"/>
          <w:szCs w:val="21"/>
        </w:rPr>
        <w:t>科技部于</w:t>
      </w:r>
      <w:r w:rsidR="00941DD3">
        <w:rPr>
          <w:rFonts w:ascii="微软雅黑" w:eastAsia="微软雅黑" w:hAnsi="微软雅黑" w:cs="Arial" w:hint="eastAsia"/>
          <w:color w:val="333333"/>
          <w:kern w:val="0"/>
          <w:szCs w:val="21"/>
        </w:rPr>
        <w:t>4</w:t>
      </w:r>
      <w:r w:rsidRPr="00D90B79">
        <w:rPr>
          <w:rFonts w:ascii="微软雅黑" w:eastAsia="微软雅黑" w:hAnsi="微软雅黑" w:cs="Arial" w:hint="eastAsia"/>
          <w:color w:val="333333"/>
          <w:kern w:val="0"/>
          <w:szCs w:val="21"/>
        </w:rPr>
        <w:t>月发布了《</w:t>
      </w:r>
      <w:r w:rsidR="00941DD3" w:rsidRPr="00941DD3">
        <w:rPr>
          <w:rFonts w:ascii="微软雅黑" w:eastAsia="微软雅黑" w:hAnsi="微软雅黑" w:cs="Arial" w:hint="eastAsia"/>
          <w:color w:val="333333"/>
          <w:kern w:val="0"/>
          <w:szCs w:val="21"/>
        </w:rPr>
        <w:t>科技部关于发布国家重点研发计划重大慢性非传染性疾病防控研究等重点专项2016年度项目申报指南的通知</w:t>
      </w:r>
      <w:r w:rsidRPr="00D90B79">
        <w:rPr>
          <w:rFonts w:ascii="微软雅黑" w:eastAsia="微软雅黑" w:hAnsi="微软雅黑" w:cs="Arial" w:hint="eastAsia"/>
          <w:color w:val="333333"/>
          <w:kern w:val="0"/>
          <w:szCs w:val="21"/>
        </w:rPr>
        <w:t>》（通知见</w:t>
      </w:r>
      <w:r w:rsidRPr="00D90B79">
        <w:rPr>
          <w:rFonts w:ascii="微软雅黑" w:eastAsia="微软雅黑" w:hAnsi="微软雅黑" w:cs="Arial" w:hint="eastAsia"/>
          <w:b/>
          <w:color w:val="333333"/>
          <w:kern w:val="0"/>
          <w:szCs w:val="21"/>
        </w:rPr>
        <w:t>附件1</w:t>
      </w:r>
      <w:r w:rsidRPr="00D90B79">
        <w:rPr>
          <w:rFonts w:ascii="微软雅黑" w:eastAsia="微软雅黑" w:hAnsi="微软雅黑" w:cs="Arial" w:hint="eastAsia"/>
          <w:color w:val="333333"/>
          <w:kern w:val="0"/>
          <w:szCs w:val="21"/>
        </w:rPr>
        <w:t>；</w:t>
      </w:r>
      <w:r w:rsidR="00941DD3">
        <w:rPr>
          <w:rFonts w:ascii="微软雅黑" w:eastAsia="微软雅黑" w:hAnsi="微软雅黑" w:cs="Arial" w:hint="eastAsia"/>
          <w:color w:val="333333"/>
          <w:kern w:val="0"/>
          <w:szCs w:val="21"/>
        </w:rPr>
        <w:t>慢性非传染性疾病防控研究</w:t>
      </w:r>
      <w:r w:rsidRPr="00D90B79">
        <w:rPr>
          <w:rFonts w:ascii="微软雅黑" w:eastAsia="微软雅黑" w:hAnsi="微软雅黑" w:cs="Arial" w:hint="eastAsia"/>
          <w:color w:val="333333"/>
          <w:kern w:val="0"/>
          <w:szCs w:val="21"/>
        </w:rPr>
        <w:t>申报指南、指南编制专家名单和形式审查要求见</w:t>
      </w:r>
      <w:r w:rsidRPr="00D90B79">
        <w:rPr>
          <w:rFonts w:ascii="微软雅黑" w:eastAsia="微软雅黑" w:hAnsi="微软雅黑" w:cs="Arial" w:hint="eastAsia"/>
          <w:b/>
          <w:color w:val="333333"/>
          <w:kern w:val="0"/>
          <w:szCs w:val="21"/>
        </w:rPr>
        <w:t>附件2</w:t>
      </w:r>
      <w:r w:rsidRPr="00D90B79">
        <w:rPr>
          <w:rFonts w:ascii="微软雅黑" w:eastAsia="微软雅黑" w:hAnsi="微软雅黑" w:cs="Arial" w:hint="eastAsia"/>
          <w:color w:val="333333"/>
          <w:kern w:val="0"/>
          <w:szCs w:val="21"/>
        </w:rPr>
        <w:t>），我校申报安排通知如下：</w:t>
      </w:r>
    </w:p>
    <w:p w:rsidR="00D90B79" w:rsidRP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color w:val="333333"/>
          <w:kern w:val="0"/>
          <w:szCs w:val="21"/>
        </w:rPr>
        <w:t>（1）申报系统开通时间：系统于</w:t>
      </w:r>
      <w:r w:rsidR="00941DD3">
        <w:rPr>
          <w:rFonts w:ascii="微软雅黑" w:eastAsia="微软雅黑" w:hAnsi="微软雅黑" w:cs="Arial" w:hint="eastAsia"/>
          <w:color w:val="333333"/>
          <w:kern w:val="0"/>
          <w:szCs w:val="21"/>
        </w:rPr>
        <w:t>4</w:t>
      </w:r>
      <w:r w:rsidRPr="00D90B79">
        <w:rPr>
          <w:rFonts w:ascii="微软雅黑" w:eastAsia="微软雅黑" w:hAnsi="微软雅黑" w:cs="Arial" w:hint="eastAsia"/>
          <w:color w:val="333333"/>
          <w:kern w:val="0"/>
          <w:szCs w:val="21"/>
        </w:rPr>
        <w:t>月</w:t>
      </w:r>
      <w:r w:rsidR="00941DD3">
        <w:rPr>
          <w:rFonts w:ascii="微软雅黑" w:eastAsia="微软雅黑" w:hAnsi="微软雅黑" w:cs="Arial" w:hint="eastAsia"/>
          <w:color w:val="333333"/>
          <w:kern w:val="0"/>
          <w:szCs w:val="21"/>
        </w:rPr>
        <w:t>19</w:t>
      </w:r>
      <w:r w:rsidRPr="00D90B79">
        <w:rPr>
          <w:rFonts w:ascii="微软雅黑" w:eastAsia="微软雅黑" w:hAnsi="微软雅黑" w:cs="Arial" w:hint="eastAsia"/>
          <w:color w:val="333333"/>
          <w:kern w:val="0"/>
          <w:szCs w:val="21"/>
        </w:rPr>
        <w:t>日上午8点起开通，请按照学校及推荐单位统一要求于</w:t>
      </w:r>
      <w:r w:rsidR="00941DD3">
        <w:rPr>
          <w:rFonts w:ascii="微软雅黑" w:eastAsia="微软雅黑" w:hAnsi="微软雅黑" w:cs="Arial" w:hint="eastAsia"/>
          <w:color w:val="333333"/>
          <w:kern w:val="0"/>
          <w:szCs w:val="21"/>
        </w:rPr>
        <w:t>5</w:t>
      </w:r>
      <w:r w:rsidRPr="00D90B79">
        <w:rPr>
          <w:rFonts w:ascii="微软雅黑" w:eastAsia="微软雅黑" w:hAnsi="微软雅黑" w:cs="Arial" w:hint="eastAsia"/>
          <w:color w:val="333333"/>
          <w:kern w:val="0"/>
          <w:szCs w:val="21"/>
        </w:rPr>
        <w:t>月</w:t>
      </w:r>
      <w:r w:rsidR="00941DD3">
        <w:rPr>
          <w:rFonts w:ascii="微软雅黑" w:eastAsia="微软雅黑" w:hAnsi="微软雅黑" w:cs="Arial" w:hint="eastAsia"/>
          <w:color w:val="333333"/>
          <w:kern w:val="0"/>
          <w:szCs w:val="21"/>
        </w:rPr>
        <w:t>4</w:t>
      </w:r>
      <w:r w:rsidRPr="00D90B79">
        <w:rPr>
          <w:rFonts w:ascii="微软雅黑" w:eastAsia="微软雅黑" w:hAnsi="微软雅黑" w:cs="Arial" w:hint="eastAsia"/>
          <w:color w:val="333333"/>
          <w:kern w:val="0"/>
          <w:szCs w:val="21"/>
        </w:rPr>
        <w:t>日（周三）下午17点前在申报系统中提交；</w:t>
      </w:r>
    </w:p>
    <w:p w:rsidR="00D90B79" w:rsidRP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color w:val="333333"/>
          <w:kern w:val="0"/>
          <w:szCs w:val="21"/>
        </w:rPr>
        <w:t>（2）申报系统网址：国家科技管理信息系统公共服务平台：</w:t>
      </w:r>
      <w:hyperlink r:id="rId4" w:history="1">
        <w:r w:rsidRPr="00D90B79">
          <w:rPr>
            <w:rFonts w:ascii="宋体" w:eastAsia="宋体" w:hAnsi="宋体" w:cs="Arial" w:hint="eastAsia"/>
            <w:color w:val="006699"/>
            <w:kern w:val="0"/>
          </w:rPr>
          <w:t>http://service.most.gov.cn</w:t>
        </w:r>
      </w:hyperlink>
    </w:p>
    <w:p w:rsidR="00D90B79" w:rsidRP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color w:val="333333"/>
          <w:kern w:val="0"/>
          <w:szCs w:val="21"/>
        </w:rPr>
        <w:t>（3）申报账号：在原“国家科技计划申报中心”有旧账号的可以在以上新系统中使用，如无账号可填写申报意向征集表（</w:t>
      </w:r>
      <w:r w:rsidRPr="00D90B79">
        <w:rPr>
          <w:rFonts w:ascii="微软雅黑" w:eastAsia="微软雅黑" w:hAnsi="微软雅黑" w:cs="Arial" w:hint="eastAsia"/>
          <w:b/>
          <w:color w:val="333333"/>
          <w:kern w:val="0"/>
          <w:szCs w:val="21"/>
        </w:rPr>
        <w:t>见附件3</w:t>
      </w:r>
      <w:r w:rsidRPr="00D90B79">
        <w:rPr>
          <w:rFonts w:ascii="微软雅黑" w:eastAsia="微软雅黑" w:hAnsi="微软雅黑" w:cs="Arial" w:hint="eastAsia"/>
          <w:color w:val="333333"/>
          <w:kern w:val="0"/>
          <w:szCs w:val="21"/>
        </w:rPr>
        <w:t>）开通；</w:t>
      </w:r>
      <w:r>
        <w:rPr>
          <w:rFonts w:ascii="微软雅黑" w:eastAsia="微软雅黑" w:hAnsi="微软雅黑" w:cs="Arial" w:hint="eastAsia"/>
          <w:color w:val="333333"/>
          <w:kern w:val="0"/>
          <w:szCs w:val="21"/>
        </w:rPr>
        <w:t>于</w:t>
      </w:r>
      <w:r w:rsidR="00941DD3">
        <w:rPr>
          <w:rFonts w:ascii="微软雅黑" w:eastAsia="微软雅黑" w:hAnsi="微软雅黑" w:cs="Arial" w:hint="eastAsia"/>
          <w:color w:val="333333"/>
          <w:kern w:val="0"/>
          <w:szCs w:val="21"/>
        </w:rPr>
        <w:t>4</w:t>
      </w:r>
      <w:r>
        <w:rPr>
          <w:rFonts w:ascii="微软雅黑" w:eastAsia="微软雅黑" w:hAnsi="微软雅黑" w:cs="Arial" w:hint="eastAsia"/>
          <w:color w:val="333333"/>
          <w:kern w:val="0"/>
          <w:szCs w:val="21"/>
        </w:rPr>
        <w:t>月</w:t>
      </w:r>
      <w:r w:rsidR="00941DD3">
        <w:rPr>
          <w:rFonts w:ascii="微软雅黑" w:eastAsia="微软雅黑" w:hAnsi="微软雅黑" w:cs="Arial" w:hint="eastAsia"/>
          <w:color w:val="333333"/>
          <w:kern w:val="0"/>
          <w:szCs w:val="21"/>
        </w:rPr>
        <w:t>13</w:t>
      </w:r>
      <w:r>
        <w:rPr>
          <w:rFonts w:ascii="微软雅黑" w:eastAsia="微软雅黑" w:hAnsi="微软雅黑" w:cs="Arial" w:hint="eastAsia"/>
          <w:color w:val="333333"/>
          <w:kern w:val="0"/>
          <w:szCs w:val="21"/>
        </w:rPr>
        <w:t>日（周三）前发科研处邮箱。</w:t>
      </w:r>
    </w:p>
    <w:p w:rsidR="00D90B79" w:rsidRP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color w:val="333333"/>
          <w:kern w:val="0"/>
          <w:szCs w:val="21"/>
        </w:rPr>
        <w:t>（4）关于推荐单位：请统一填写“</w:t>
      </w:r>
      <w:r>
        <w:rPr>
          <w:rFonts w:ascii="微软雅黑" w:eastAsia="微软雅黑" w:hAnsi="微软雅黑" w:cs="Arial" w:hint="eastAsia"/>
          <w:color w:val="333333"/>
          <w:kern w:val="0"/>
          <w:szCs w:val="21"/>
        </w:rPr>
        <w:t>广东省科技厅</w:t>
      </w:r>
      <w:r w:rsidRPr="00D90B79">
        <w:rPr>
          <w:rFonts w:ascii="微软雅黑" w:eastAsia="微软雅黑" w:hAnsi="微软雅黑" w:cs="Arial" w:hint="eastAsia"/>
          <w:color w:val="333333"/>
          <w:kern w:val="0"/>
          <w:szCs w:val="21"/>
        </w:rPr>
        <w:t>”；</w:t>
      </w:r>
    </w:p>
    <w:p w:rsidR="00D90B79" w:rsidRP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color w:val="333333"/>
          <w:kern w:val="0"/>
          <w:szCs w:val="21"/>
        </w:rPr>
        <w:t>（5）关于限项：牵头人和参与人员</w:t>
      </w:r>
      <w:r>
        <w:rPr>
          <w:rFonts w:ascii="微软雅黑" w:eastAsia="微软雅黑" w:hAnsi="微软雅黑" w:cs="Arial" w:hint="eastAsia"/>
          <w:color w:val="333333"/>
          <w:kern w:val="0"/>
          <w:szCs w:val="21"/>
        </w:rPr>
        <w:t>请按照通知要求确认是否符合申报</w:t>
      </w:r>
      <w:r w:rsidRPr="00D90B79">
        <w:rPr>
          <w:rFonts w:ascii="微软雅黑" w:eastAsia="微软雅黑" w:hAnsi="微软雅黑" w:cs="Arial" w:hint="eastAsia"/>
          <w:color w:val="333333"/>
          <w:kern w:val="0"/>
          <w:szCs w:val="21"/>
        </w:rPr>
        <w:t>限项要求</w:t>
      </w:r>
      <w:r>
        <w:rPr>
          <w:rFonts w:ascii="微软雅黑" w:eastAsia="微软雅黑" w:hAnsi="微软雅黑" w:cs="Arial" w:hint="eastAsia"/>
          <w:color w:val="333333"/>
          <w:kern w:val="0"/>
          <w:szCs w:val="21"/>
        </w:rPr>
        <w:t>。</w:t>
      </w:r>
    </w:p>
    <w:p w:rsidR="00D90B79" w:rsidRP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color w:val="333333"/>
          <w:kern w:val="0"/>
          <w:szCs w:val="21"/>
        </w:rPr>
        <w:t>（6）关于附件要求：根据指南要求及试点专项申报经验，联合申报协议、职称证明、博士学历证明、外籍港澳台专家受聘证明等均为必须提供的附件，如有外地参与单位，请课题组提前两周以上准备联合申报协议。</w:t>
      </w:r>
    </w:p>
    <w:p w:rsidR="00D90B79" w:rsidRP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color w:val="333333"/>
          <w:kern w:val="0"/>
          <w:szCs w:val="21"/>
        </w:rPr>
        <w:t>（7）关于形式审查：每个专项对课题数、参与单位数等均有不同要求，各单位在报送纸质预申报书前，请按照各专项形式审查要求，进行形式审查，严格把关。</w:t>
      </w:r>
    </w:p>
    <w:p w:rsidR="00D90B79" w:rsidRP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color w:val="333333"/>
          <w:kern w:val="0"/>
          <w:szCs w:val="21"/>
        </w:rPr>
        <w:t>（8）申报总体安排</w:t>
      </w:r>
    </w:p>
    <w:p w:rsidR="00D90B79" w:rsidRP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b/>
          <w:bCs/>
          <w:color w:val="333333"/>
          <w:kern w:val="0"/>
        </w:rPr>
        <w:lastRenderedPageBreak/>
        <w:t>申报意向的征集：</w:t>
      </w:r>
      <w:r w:rsidRPr="00D90B79">
        <w:rPr>
          <w:rFonts w:ascii="微软雅黑" w:eastAsia="微软雅黑" w:hAnsi="微软雅黑" w:cs="Arial" w:hint="eastAsia"/>
          <w:color w:val="333333"/>
          <w:kern w:val="0"/>
          <w:szCs w:val="21"/>
        </w:rPr>
        <w:t>请各单位收集填写申报意向征集表，并于</w:t>
      </w:r>
      <w:r w:rsidR="00941DD3">
        <w:rPr>
          <w:rFonts w:ascii="微软雅黑" w:eastAsia="微软雅黑" w:hAnsi="微软雅黑" w:cs="Arial" w:hint="eastAsia"/>
          <w:color w:val="333333"/>
          <w:kern w:val="0"/>
          <w:szCs w:val="21"/>
        </w:rPr>
        <w:t>4</w:t>
      </w:r>
      <w:r w:rsidRPr="00D90B79">
        <w:rPr>
          <w:rFonts w:ascii="微软雅黑" w:eastAsia="微软雅黑" w:hAnsi="微软雅黑" w:cs="Arial" w:hint="eastAsia"/>
          <w:color w:val="333333"/>
          <w:kern w:val="0"/>
          <w:szCs w:val="21"/>
        </w:rPr>
        <w:t>月</w:t>
      </w:r>
      <w:r w:rsidR="00941DD3">
        <w:rPr>
          <w:rFonts w:ascii="微软雅黑" w:eastAsia="微软雅黑" w:hAnsi="微软雅黑" w:cs="Arial" w:hint="eastAsia"/>
          <w:color w:val="333333"/>
          <w:kern w:val="0"/>
          <w:szCs w:val="21"/>
        </w:rPr>
        <w:t>13</w:t>
      </w:r>
      <w:r w:rsidRPr="00D90B79">
        <w:rPr>
          <w:rFonts w:ascii="微软雅黑" w:eastAsia="微软雅黑" w:hAnsi="微软雅黑" w:cs="Arial" w:hint="eastAsia"/>
          <w:color w:val="333333"/>
          <w:kern w:val="0"/>
          <w:szCs w:val="21"/>
        </w:rPr>
        <w:t>日（周三）上午12点前将电子版发至</w:t>
      </w:r>
      <w:r>
        <w:rPr>
          <w:rFonts w:ascii="微软雅黑" w:eastAsia="微软雅黑" w:hAnsi="微软雅黑" w:cs="Arial" w:hint="eastAsia"/>
          <w:color w:val="333333"/>
          <w:kern w:val="0"/>
          <w:szCs w:val="21"/>
        </w:rPr>
        <w:t>科研处联系人邮箱，设置账号及</w:t>
      </w:r>
      <w:r w:rsidRPr="00D90B79">
        <w:rPr>
          <w:rFonts w:ascii="微软雅黑" w:eastAsia="微软雅黑" w:hAnsi="微软雅黑" w:cs="Arial" w:hint="eastAsia"/>
          <w:color w:val="333333"/>
          <w:kern w:val="0"/>
          <w:szCs w:val="21"/>
        </w:rPr>
        <w:t>授权申报；</w:t>
      </w:r>
    </w:p>
    <w:p w:rsidR="00D90B79" w:rsidRP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b/>
          <w:bCs/>
          <w:color w:val="333333"/>
          <w:kern w:val="0"/>
        </w:rPr>
        <w:t>申报书系统提交：</w:t>
      </w:r>
      <w:r w:rsidRPr="00D90B79">
        <w:rPr>
          <w:rFonts w:ascii="微软雅黑" w:eastAsia="微软雅黑" w:hAnsi="微软雅黑" w:cs="Arial" w:hint="eastAsia"/>
          <w:color w:val="333333"/>
          <w:kern w:val="0"/>
          <w:szCs w:val="21"/>
        </w:rPr>
        <w:t>请各单位督促申报人于</w:t>
      </w:r>
      <w:r w:rsidR="00941DD3">
        <w:rPr>
          <w:rFonts w:ascii="微软雅黑" w:eastAsia="微软雅黑" w:hAnsi="微软雅黑" w:cs="Arial" w:hint="eastAsia"/>
          <w:color w:val="333333"/>
          <w:kern w:val="0"/>
          <w:szCs w:val="21"/>
        </w:rPr>
        <w:t>5</w:t>
      </w:r>
      <w:r w:rsidRPr="00D90B79">
        <w:rPr>
          <w:rFonts w:ascii="微软雅黑" w:eastAsia="微软雅黑" w:hAnsi="微软雅黑" w:cs="Arial" w:hint="eastAsia"/>
          <w:color w:val="333333"/>
          <w:kern w:val="0"/>
          <w:szCs w:val="21"/>
        </w:rPr>
        <w:t>月</w:t>
      </w:r>
      <w:r w:rsidR="00941DD3">
        <w:rPr>
          <w:rFonts w:ascii="微软雅黑" w:eastAsia="微软雅黑" w:hAnsi="微软雅黑" w:cs="Arial" w:hint="eastAsia"/>
          <w:color w:val="333333"/>
          <w:kern w:val="0"/>
          <w:szCs w:val="21"/>
        </w:rPr>
        <w:t>4</w:t>
      </w:r>
      <w:r w:rsidRPr="00D90B79">
        <w:rPr>
          <w:rFonts w:ascii="微软雅黑" w:eastAsia="微软雅黑" w:hAnsi="微软雅黑" w:cs="Arial" w:hint="eastAsia"/>
          <w:color w:val="333333"/>
          <w:kern w:val="0"/>
          <w:szCs w:val="21"/>
        </w:rPr>
        <w:t>日（周三）17点前在申报系统中提交，以便</w:t>
      </w:r>
      <w:r>
        <w:rPr>
          <w:rFonts w:ascii="微软雅黑" w:eastAsia="微软雅黑" w:hAnsi="微软雅黑" w:cs="Arial" w:hint="eastAsia"/>
          <w:color w:val="333333"/>
          <w:kern w:val="0"/>
          <w:szCs w:val="21"/>
        </w:rPr>
        <w:t>科研处</w:t>
      </w:r>
      <w:r w:rsidRPr="00D90B79">
        <w:rPr>
          <w:rFonts w:ascii="微软雅黑" w:eastAsia="微软雅黑" w:hAnsi="微软雅黑" w:cs="Arial" w:hint="eastAsia"/>
          <w:color w:val="333333"/>
          <w:kern w:val="0"/>
          <w:szCs w:val="21"/>
        </w:rPr>
        <w:t>审核及预留推荐单位（</w:t>
      </w:r>
      <w:r>
        <w:rPr>
          <w:rFonts w:ascii="微软雅黑" w:eastAsia="微软雅黑" w:hAnsi="微软雅黑" w:cs="Arial" w:hint="eastAsia"/>
          <w:color w:val="333333"/>
          <w:kern w:val="0"/>
          <w:szCs w:val="21"/>
        </w:rPr>
        <w:t>省科技厅</w:t>
      </w:r>
      <w:r w:rsidRPr="00D90B79">
        <w:rPr>
          <w:rFonts w:ascii="微软雅黑" w:eastAsia="微软雅黑" w:hAnsi="微软雅黑" w:cs="Arial" w:hint="eastAsia"/>
          <w:color w:val="333333"/>
          <w:kern w:val="0"/>
          <w:szCs w:val="21"/>
        </w:rPr>
        <w:t>）审核时间。</w:t>
      </w:r>
    </w:p>
    <w:p w:rsidR="00D90B79" w:rsidRP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b/>
          <w:bCs/>
          <w:color w:val="333333"/>
          <w:kern w:val="0"/>
        </w:rPr>
        <w:t>纸质材料的报送：</w:t>
      </w:r>
      <w:r w:rsidRPr="00D90B79">
        <w:rPr>
          <w:rFonts w:ascii="微软雅黑" w:eastAsia="微软雅黑" w:hAnsi="微软雅黑" w:cs="Arial" w:hint="eastAsia"/>
          <w:color w:val="333333"/>
          <w:kern w:val="0"/>
          <w:szCs w:val="21"/>
        </w:rPr>
        <w:t>请申报人在系统显示为“渠道部门已提交，专业机构审核中”并在</w:t>
      </w:r>
      <w:r w:rsidR="00941DD3">
        <w:rPr>
          <w:rFonts w:ascii="微软雅黑" w:eastAsia="微软雅黑" w:hAnsi="微软雅黑" w:cs="Arial" w:hint="eastAsia"/>
          <w:color w:val="333333"/>
          <w:kern w:val="0"/>
          <w:szCs w:val="21"/>
        </w:rPr>
        <w:t>5</w:t>
      </w:r>
      <w:r w:rsidRPr="00D90B79">
        <w:rPr>
          <w:rFonts w:ascii="微软雅黑" w:eastAsia="微软雅黑" w:hAnsi="微软雅黑" w:cs="Arial" w:hint="eastAsia"/>
          <w:color w:val="333333"/>
          <w:kern w:val="0"/>
          <w:szCs w:val="21"/>
        </w:rPr>
        <w:t>月</w:t>
      </w:r>
      <w:r w:rsidR="00941DD3">
        <w:rPr>
          <w:rFonts w:ascii="微软雅黑" w:eastAsia="微软雅黑" w:hAnsi="微软雅黑" w:cs="Arial" w:hint="eastAsia"/>
          <w:color w:val="333333"/>
          <w:kern w:val="0"/>
          <w:szCs w:val="21"/>
        </w:rPr>
        <w:t>9</w:t>
      </w:r>
      <w:r w:rsidRPr="00D90B79">
        <w:rPr>
          <w:rFonts w:ascii="微软雅黑" w:eastAsia="微软雅黑" w:hAnsi="微软雅黑" w:cs="Arial" w:hint="eastAsia"/>
          <w:color w:val="333333"/>
          <w:kern w:val="0"/>
          <w:szCs w:val="21"/>
        </w:rPr>
        <w:t>日（周一）前，打印纸质材料一式</w:t>
      </w:r>
      <w:r w:rsidR="00571B52">
        <w:rPr>
          <w:rFonts w:ascii="微软雅黑" w:eastAsia="微软雅黑" w:hAnsi="微软雅黑" w:cs="Arial" w:hint="eastAsia"/>
          <w:color w:val="333333"/>
          <w:kern w:val="0"/>
          <w:szCs w:val="21"/>
        </w:rPr>
        <w:t>3</w:t>
      </w:r>
      <w:r w:rsidRPr="00D90B79">
        <w:rPr>
          <w:rFonts w:ascii="微软雅黑" w:eastAsia="微软雅黑" w:hAnsi="微软雅黑" w:cs="Arial" w:hint="eastAsia"/>
          <w:color w:val="333333"/>
          <w:kern w:val="0"/>
          <w:szCs w:val="21"/>
        </w:rPr>
        <w:t>份，各单位汇总提交至</w:t>
      </w:r>
      <w:r>
        <w:rPr>
          <w:rFonts w:ascii="微软雅黑" w:eastAsia="微软雅黑" w:hAnsi="微软雅黑" w:cs="Arial" w:hint="eastAsia"/>
          <w:color w:val="333333"/>
          <w:kern w:val="0"/>
          <w:szCs w:val="21"/>
        </w:rPr>
        <w:t>科研处</w:t>
      </w:r>
      <w:r w:rsidRPr="00D90B79">
        <w:rPr>
          <w:rFonts w:ascii="微软雅黑" w:eastAsia="微软雅黑" w:hAnsi="微软雅黑" w:cs="Arial" w:hint="eastAsia"/>
          <w:color w:val="333333"/>
          <w:kern w:val="0"/>
          <w:szCs w:val="21"/>
        </w:rPr>
        <w:t>。</w:t>
      </w:r>
    </w:p>
    <w:p w:rsidR="00D90B79" w:rsidRP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color w:val="333333"/>
          <w:kern w:val="0"/>
          <w:szCs w:val="21"/>
        </w:rPr>
        <w:t>联系人：</w:t>
      </w:r>
      <w:r>
        <w:rPr>
          <w:rFonts w:ascii="微软雅黑" w:eastAsia="微软雅黑" w:hAnsi="微软雅黑" w:cs="Arial" w:hint="eastAsia"/>
          <w:color w:val="333333"/>
          <w:kern w:val="0"/>
          <w:szCs w:val="21"/>
        </w:rPr>
        <w:t>陈倩  gychen@126.com</w:t>
      </w:r>
      <w:r w:rsidRPr="00D90B79">
        <w:rPr>
          <w:rFonts w:ascii="微软雅黑" w:eastAsia="微软雅黑" w:hAnsi="微软雅黑" w:cs="Arial" w:hint="eastAsia"/>
          <w:color w:val="333333"/>
          <w:kern w:val="0"/>
          <w:szCs w:val="21"/>
        </w:rPr>
        <w:t xml:space="preserve"> </w:t>
      </w:r>
    </w:p>
    <w:p w:rsidR="00D90B79" w:rsidRP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color w:val="333333"/>
          <w:kern w:val="0"/>
          <w:szCs w:val="21"/>
        </w:rPr>
        <w:t>联系电话</w:t>
      </w:r>
      <w:r>
        <w:rPr>
          <w:rFonts w:ascii="微软雅黑" w:eastAsia="微软雅黑" w:hAnsi="微软雅黑" w:cs="Arial" w:hint="eastAsia"/>
          <w:color w:val="333333"/>
          <w:kern w:val="0"/>
          <w:szCs w:val="21"/>
        </w:rPr>
        <w:t>37103057</w:t>
      </w:r>
    </w:p>
    <w:p w:rsidR="00D90B79" w:rsidRP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color w:val="333333"/>
          <w:kern w:val="0"/>
          <w:szCs w:val="21"/>
        </w:rPr>
        <w:t>附件：</w:t>
      </w:r>
    </w:p>
    <w:p w:rsidR="00D90B79" w:rsidRP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color w:val="333333"/>
          <w:kern w:val="0"/>
          <w:szCs w:val="21"/>
        </w:rPr>
        <w:t>1. 科技部通知</w:t>
      </w:r>
    </w:p>
    <w:p w:rsidR="00D90B79" w:rsidRDefault="00D90B79" w:rsidP="00D90B79">
      <w:pPr>
        <w:widowControl/>
        <w:spacing w:after="150"/>
        <w:jc w:val="left"/>
        <w:rPr>
          <w:rFonts w:ascii="微软雅黑" w:eastAsia="微软雅黑" w:hAnsi="微软雅黑" w:cs="Arial"/>
          <w:color w:val="333333"/>
          <w:kern w:val="0"/>
          <w:szCs w:val="21"/>
        </w:rPr>
      </w:pPr>
      <w:r w:rsidRPr="00D90B79">
        <w:rPr>
          <w:rFonts w:ascii="微软雅黑" w:eastAsia="微软雅黑" w:hAnsi="微软雅黑" w:cs="Arial" w:hint="eastAsia"/>
          <w:color w:val="333333"/>
          <w:kern w:val="0"/>
          <w:szCs w:val="21"/>
        </w:rPr>
        <w:t xml:space="preserve">2. </w:t>
      </w:r>
      <w:r w:rsidR="00941DD3">
        <w:rPr>
          <w:rFonts w:ascii="微软雅黑" w:eastAsia="微软雅黑" w:hAnsi="微软雅黑" w:cs="Arial" w:hint="eastAsia"/>
          <w:color w:val="333333"/>
          <w:kern w:val="0"/>
          <w:szCs w:val="21"/>
        </w:rPr>
        <w:t>慢性疾病防控</w:t>
      </w:r>
      <w:r w:rsidRPr="00D90B79">
        <w:rPr>
          <w:rFonts w:ascii="微软雅黑" w:eastAsia="微软雅黑" w:hAnsi="微软雅黑" w:cs="Arial" w:hint="eastAsia"/>
          <w:color w:val="333333"/>
          <w:kern w:val="0"/>
          <w:szCs w:val="21"/>
        </w:rPr>
        <w:t>专项申报指南、指南编制专家、形式审查要求</w:t>
      </w:r>
    </w:p>
    <w:p w:rsidR="00D90B79" w:rsidRDefault="005E33C9">
      <w:pPr>
        <w:rPr>
          <w:rFonts w:ascii="微软雅黑" w:eastAsia="微软雅黑" w:hAnsi="微软雅黑" w:cs="Arial"/>
          <w:color w:val="333333"/>
          <w:szCs w:val="21"/>
        </w:rPr>
      </w:pPr>
      <w:r>
        <w:rPr>
          <w:rFonts w:ascii="微软雅黑" w:eastAsia="微软雅黑" w:hAnsi="微软雅黑" w:cs="Arial" w:hint="eastAsia"/>
          <w:color w:val="333333"/>
          <w:szCs w:val="21"/>
        </w:rPr>
        <w:t>3. 申报意向征集表</w:t>
      </w:r>
    </w:p>
    <w:p w:rsidR="005E33C9" w:rsidRDefault="005E33C9">
      <w:pPr>
        <w:rPr>
          <w:rFonts w:ascii="微软雅黑" w:eastAsia="微软雅黑" w:hAnsi="微软雅黑" w:cs="Arial"/>
          <w:color w:val="333333"/>
          <w:szCs w:val="21"/>
        </w:rPr>
      </w:pPr>
      <w:r>
        <w:rPr>
          <w:rFonts w:ascii="微软雅黑" w:eastAsia="微软雅黑" w:hAnsi="微软雅黑" w:cs="Arial" w:hint="eastAsia"/>
          <w:color w:val="333333"/>
          <w:szCs w:val="21"/>
        </w:rPr>
        <w:t xml:space="preserve">                                                              科研处</w:t>
      </w:r>
      <w:r w:rsidR="00941DD3">
        <w:rPr>
          <w:rFonts w:ascii="微软雅黑" w:eastAsia="微软雅黑" w:hAnsi="微软雅黑" w:cs="Arial" w:hint="eastAsia"/>
          <w:color w:val="333333"/>
          <w:szCs w:val="21"/>
        </w:rPr>
        <w:t>2016.4.11</w:t>
      </w:r>
    </w:p>
    <w:p w:rsidR="005E33C9" w:rsidRDefault="005E33C9"/>
    <w:sectPr w:rsidR="005E33C9" w:rsidSect="003278A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90B79"/>
    <w:rsid w:val="003278A5"/>
    <w:rsid w:val="00571B52"/>
    <w:rsid w:val="005E33C9"/>
    <w:rsid w:val="00941DD3"/>
    <w:rsid w:val="00D90B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8A5"/>
    <w:pPr>
      <w:widowControl w:val="0"/>
      <w:jc w:val="both"/>
    </w:pPr>
  </w:style>
  <w:style w:type="paragraph" w:styleId="1">
    <w:name w:val="heading 1"/>
    <w:basedOn w:val="a"/>
    <w:link w:val="1Char"/>
    <w:uiPriority w:val="9"/>
    <w:qFormat/>
    <w:rsid w:val="00D90B79"/>
    <w:pPr>
      <w:widowControl/>
      <w:spacing w:before="300" w:after="150"/>
      <w:jc w:val="center"/>
      <w:outlineLvl w:val="0"/>
    </w:pPr>
    <w:rPr>
      <w:rFonts w:ascii="微软雅黑" w:eastAsia="微软雅黑" w:hAnsi="微软雅黑" w:cs="宋体"/>
      <w:kern w:val="36"/>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90B79"/>
    <w:rPr>
      <w:rFonts w:ascii="微软雅黑" w:eastAsia="微软雅黑" w:hAnsi="微软雅黑" w:cs="宋体"/>
      <w:kern w:val="36"/>
      <w:sz w:val="36"/>
      <w:szCs w:val="36"/>
    </w:rPr>
  </w:style>
  <w:style w:type="character" w:styleId="a3">
    <w:name w:val="Hyperlink"/>
    <w:basedOn w:val="a0"/>
    <w:uiPriority w:val="99"/>
    <w:semiHidden/>
    <w:unhideWhenUsed/>
    <w:rsid w:val="00D90B79"/>
    <w:rPr>
      <w:strike w:val="0"/>
      <w:dstrike w:val="0"/>
      <w:color w:val="006699"/>
      <w:u w:val="none"/>
      <w:effect w:val="none"/>
      <w:shd w:val="clear" w:color="auto" w:fill="auto"/>
    </w:rPr>
  </w:style>
  <w:style w:type="character" w:styleId="a4">
    <w:name w:val="Strong"/>
    <w:basedOn w:val="a0"/>
    <w:uiPriority w:val="22"/>
    <w:qFormat/>
    <w:rsid w:val="00D90B79"/>
    <w:rPr>
      <w:b/>
      <w:bCs/>
    </w:rPr>
  </w:style>
  <w:style w:type="paragraph" w:styleId="a5">
    <w:name w:val="Normal (Web)"/>
    <w:basedOn w:val="a"/>
    <w:uiPriority w:val="99"/>
    <w:semiHidden/>
    <w:unhideWhenUsed/>
    <w:rsid w:val="00D90B79"/>
    <w:pPr>
      <w:widowControl/>
      <w:spacing w:after="15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9089673">
      <w:bodyDiv w:val="1"/>
      <w:marLeft w:val="0"/>
      <w:marRight w:val="0"/>
      <w:marTop w:val="0"/>
      <w:marBottom w:val="0"/>
      <w:divBdr>
        <w:top w:val="none" w:sz="0" w:space="0" w:color="auto"/>
        <w:left w:val="none" w:sz="0" w:space="0" w:color="auto"/>
        <w:bottom w:val="none" w:sz="0" w:space="0" w:color="auto"/>
        <w:right w:val="none" w:sz="0" w:space="0" w:color="auto"/>
      </w:divBdr>
      <w:divsChild>
        <w:div w:id="503741439">
          <w:marLeft w:val="0"/>
          <w:marRight w:val="0"/>
          <w:marTop w:val="0"/>
          <w:marBottom w:val="0"/>
          <w:divBdr>
            <w:top w:val="none" w:sz="0" w:space="0" w:color="auto"/>
            <w:left w:val="none" w:sz="0" w:space="0" w:color="auto"/>
            <w:bottom w:val="none" w:sz="0" w:space="0" w:color="auto"/>
            <w:right w:val="none" w:sz="0" w:space="0" w:color="auto"/>
          </w:divBdr>
          <w:divsChild>
            <w:div w:id="855920256">
              <w:marLeft w:val="-225"/>
              <w:marRight w:val="-225"/>
              <w:marTop w:val="0"/>
              <w:marBottom w:val="0"/>
              <w:divBdr>
                <w:top w:val="none" w:sz="0" w:space="0" w:color="auto"/>
                <w:left w:val="none" w:sz="0" w:space="0" w:color="auto"/>
                <w:bottom w:val="none" w:sz="0" w:space="0" w:color="auto"/>
                <w:right w:val="none" w:sz="0" w:space="0" w:color="auto"/>
              </w:divBdr>
              <w:divsChild>
                <w:div w:id="406919268">
                  <w:marLeft w:val="0"/>
                  <w:marRight w:val="0"/>
                  <w:marTop w:val="0"/>
                  <w:marBottom w:val="0"/>
                  <w:divBdr>
                    <w:top w:val="none" w:sz="0" w:space="0" w:color="auto"/>
                    <w:left w:val="none" w:sz="0" w:space="0" w:color="auto"/>
                    <w:bottom w:val="none" w:sz="0" w:space="0" w:color="auto"/>
                    <w:right w:val="none" w:sz="0" w:space="0" w:color="auto"/>
                  </w:divBdr>
                  <w:divsChild>
                    <w:div w:id="994068205">
                      <w:marLeft w:val="0"/>
                      <w:marRight w:val="0"/>
                      <w:marTop w:val="0"/>
                      <w:marBottom w:val="0"/>
                      <w:divBdr>
                        <w:top w:val="none" w:sz="0" w:space="0" w:color="auto"/>
                        <w:left w:val="none" w:sz="0" w:space="0" w:color="auto"/>
                        <w:bottom w:val="none" w:sz="0" w:space="0" w:color="auto"/>
                        <w:right w:val="none" w:sz="0" w:space="0" w:color="auto"/>
                      </w:divBdr>
                      <w:divsChild>
                        <w:div w:id="905989220">
                          <w:marLeft w:val="0"/>
                          <w:marRight w:val="0"/>
                          <w:marTop w:val="0"/>
                          <w:marBottom w:val="0"/>
                          <w:divBdr>
                            <w:top w:val="none" w:sz="0" w:space="0" w:color="auto"/>
                            <w:left w:val="none" w:sz="0" w:space="0" w:color="auto"/>
                            <w:bottom w:val="none" w:sz="0" w:space="0" w:color="auto"/>
                            <w:right w:val="none" w:sz="0" w:space="0" w:color="auto"/>
                          </w:divBdr>
                          <w:divsChild>
                            <w:div w:id="2025939139">
                              <w:marLeft w:val="0"/>
                              <w:marRight w:val="0"/>
                              <w:marTop w:val="0"/>
                              <w:marBottom w:val="0"/>
                              <w:divBdr>
                                <w:top w:val="none" w:sz="0" w:space="0" w:color="auto"/>
                                <w:left w:val="none" w:sz="0" w:space="0" w:color="auto"/>
                                <w:bottom w:val="none" w:sz="0" w:space="0" w:color="auto"/>
                                <w:right w:val="none" w:sz="0" w:space="0" w:color="auto"/>
                              </w:divBdr>
                              <w:divsChild>
                                <w:div w:id="924728871">
                                  <w:marLeft w:val="0"/>
                                  <w:marRight w:val="0"/>
                                  <w:marTop w:val="0"/>
                                  <w:marBottom w:val="0"/>
                                  <w:divBdr>
                                    <w:top w:val="none" w:sz="0" w:space="0" w:color="auto"/>
                                    <w:left w:val="none" w:sz="0" w:space="0" w:color="auto"/>
                                    <w:bottom w:val="none" w:sz="0" w:space="0" w:color="auto"/>
                                    <w:right w:val="none" w:sz="0" w:space="0" w:color="auto"/>
                                  </w:divBdr>
                                  <w:divsChild>
                                    <w:div w:id="164542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rvice.most.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153</Words>
  <Characters>875</Characters>
  <Application>Microsoft Office Word</Application>
  <DocSecurity>0</DocSecurity>
  <Lines>7</Lines>
  <Paragraphs>2</Paragraphs>
  <ScaleCrop>false</ScaleCrop>
  <Company/>
  <LinksUpToDate>false</LinksUpToDate>
  <CharactersWithSpaces>1026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2016-04-11T08:10:00Z</dcterms:created>
  <dcterms:modified xsi:type="dcterms:W3CDTF">2016-04-11T08:10:00Z</dcterms:modified>
</cp:coreProperties>
</file>